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4636C" w14:textId="77777777" w:rsidR="00555CA8" w:rsidRDefault="00BC6B2C">
      <w:pPr>
        <w:pStyle w:val="Heading1"/>
        <w:tabs>
          <w:tab w:val="center" w:pos="4321"/>
          <w:tab w:val="center" w:pos="8342"/>
        </w:tabs>
        <w:ind w:left="-15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40065 </w:t>
      </w:r>
    </w:p>
    <w:p w14:paraId="1506FA3B" w14:textId="77777777" w:rsidR="00555CA8" w:rsidRDefault="00BC6B2C">
      <w:pPr>
        <w:spacing w:after="0" w:line="259" w:lineRule="auto"/>
        <w:ind w:left="-5"/>
      </w:pPr>
      <w:r>
        <w:rPr>
          <w:b/>
        </w:rPr>
        <w:t xml:space="preserve">Case Manager I </w:t>
      </w:r>
    </w:p>
    <w:p w14:paraId="47BA74A9" w14:textId="77777777" w:rsidR="00555CA8" w:rsidRDefault="00BC6B2C">
      <w:pPr>
        <w:spacing w:after="43" w:line="259" w:lineRule="auto"/>
        <w:ind w:left="-5"/>
      </w:pPr>
      <w:r>
        <w:rPr>
          <w:b/>
        </w:rPr>
        <w:t xml:space="preserve">Grade:  6 </w:t>
      </w:r>
    </w:p>
    <w:p w14:paraId="571A5F52" w14:textId="77777777" w:rsidR="00555CA8" w:rsidRDefault="00BC6B2C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99E713F" wp14:editId="3E6B5999">
                <wp:extent cx="5943600" cy="12065"/>
                <wp:effectExtent l="0" t="0" r="0" b="0"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065"/>
                          <a:chOff x="0" y="0"/>
                          <a:chExt cx="5943600" cy="12065"/>
                        </a:xfrm>
                      </wpg:grpSpPr>
                      <wps:wsp>
                        <wps:cNvPr id="3215" name="Shape 3215"/>
                        <wps:cNvSpPr/>
                        <wps:spPr>
                          <a:xfrm>
                            <a:off x="0" y="0"/>
                            <a:ext cx="59436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206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567" style="width:468pt;height:0.950012pt;mso-position-horizontal-relative:char;mso-position-vertical-relative:line" coordsize="59436,120">
                <v:shape id="Shape 3216" style="position:absolute;width:59436;height:120;left:0;top:0;" coordsize="5943600,12065" path="m0,0l5943600,0l59436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p w14:paraId="29C7A428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6AF1646D" w14:textId="77777777" w:rsidR="00555CA8" w:rsidRDefault="00BC6B2C">
      <w:pPr>
        <w:spacing w:after="0" w:line="259" w:lineRule="auto"/>
        <w:ind w:left="-5"/>
      </w:pPr>
      <w:r>
        <w:rPr>
          <w:b/>
        </w:rPr>
        <w:t xml:space="preserve">FLSA: Non-Exempt </w:t>
      </w:r>
    </w:p>
    <w:p w14:paraId="49A697E4" w14:textId="77777777" w:rsidR="00555CA8" w:rsidRDefault="00BC6B2C">
      <w:pPr>
        <w:tabs>
          <w:tab w:val="center" w:pos="909"/>
        </w:tabs>
        <w:spacing w:after="0" w:line="259" w:lineRule="auto"/>
        <w:ind w:left="-15" w:firstLine="0"/>
      </w:pPr>
      <w:r>
        <w:rPr>
          <w:b/>
        </w:rPr>
        <w:t>Date:</w:t>
      </w:r>
      <w:r>
        <w:rPr>
          <w:sz w:val="34"/>
          <w:vertAlign w:val="subscript"/>
        </w:rPr>
        <w:t xml:space="preserve"> </w:t>
      </w:r>
      <w:r>
        <w:rPr>
          <w:sz w:val="34"/>
          <w:vertAlign w:val="subscript"/>
        </w:rPr>
        <w:tab/>
      </w:r>
      <w:r>
        <w:rPr>
          <w:b/>
        </w:rPr>
        <w:t xml:space="preserve"> 01/19</w:t>
      </w:r>
      <w:r>
        <w:t xml:space="preserve"> </w:t>
      </w:r>
    </w:p>
    <w:p w14:paraId="171DEE0E" w14:textId="77777777" w:rsidR="00555CA8" w:rsidRDefault="00BC6B2C">
      <w:pPr>
        <w:spacing w:after="8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7592903" wp14:editId="7287172D">
                <wp:extent cx="5943600" cy="12065"/>
                <wp:effectExtent l="0" t="0" r="0" b="0"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065"/>
                          <a:chOff x="0" y="0"/>
                          <a:chExt cx="5943600" cy="12065"/>
                        </a:xfrm>
                      </wpg:grpSpPr>
                      <wps:wsp>
                        <wps:cNvPr id="3217" name="Shape 3217"/>
                        <wps:cNvSpPr/>
                        <wps:spPr>
                          <a:xfrm>
                            <a:off x="0" y="0"/>
                            <a:ext cx="59436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206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568" style="width:468pt;height:0.950012pt;mso-position-horizontal-relative:char;mso-position-vertical-relative:line" coordsize="59436,120">
                <v:shape id="Shape 3218" style="position:absolute;width:59436;height:120;left:0;top:0;" coordsize="5943600,12065" path="m0,0l5943600,0l59436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425BF6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76CED424" w14:textId="6F51024B" w:rsidR="00555CA8" w:rsidRDefault="00BC6B2C">
      <w:pPr>
        <w:ind w:left="-5"/>
      </w:pPr>
      <w:r>
        <w:rPr>
          <w:b/>
        </w:rPr>
        <w:t xml:space="preserve">Job Summary:  </w:t>
      </w:r>
      <w:r>
        <w:t xml:space="preserve">Responsible for scheduling of cases (criminal/civil) for Judges and Magistrate. Maintain daily, weekly and monthly dockets for Judges and Family Magistrate. Assist Senor Judges for scheduling of new cases. Performs other duties as assigned. </w:t>
      </w:r>
    </w:p>
    <w:p w14:paraId="77AD58F1" w14:textId="77777777" w:rsidR="00555CA8" w:rsidRDefault="00BC6B2C">
      <w:pPr>
        <w:spacing w:after="9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391174D" wp14:editId="3037CBDA">
                <wp:extent cx="5943600" cy="12065"/>
                <wp:effectExtent l="0" t="0" r="0" b="0"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065"/>
                          <a:chOff x="0" y="0"/>
                          <a:chExt cx="5943600" cy="12065"/>
                        </a:xfrm>
                      </wpg:grpSpPr>
                      <wps:wsp>
                        <wps:cNvPr id="3219" name="Shape 3219"/>
                        <wps:cNvSpPr/>
                        <wps:spPr>
                          <a:xfrm>
                            <a:off x="0" y="0"/>
                            <a:ext cx="59436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206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569" style="width:468pt;height:0.950012pt;mso-position-horizontal-relative:char;mso-position-vertical-relative:line" coordsize="59436,120">
                <v:shape id="Shape 3220" style="position:absolute;width:59436;height:120;left:0;top:0;" coordsize="5943600,12065" path="m0,0l5943600,0l59436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03A1D18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607B122F" w14:textId="77777777" w:rsidR="00555CA8" w:rsidRDefault="00BC6B2C">
      <w:pPr>
        <w:spacing w:after="0" w:line="259" w:lineRule="auto"/>
        <w:ind w:left="-5"/>
      </w:pPr>
      <w:r>
        <w:rPr>
          <w:b/>
        </w:rPr>
        <w:t>Essential Functions:</w:t>
      </w:r>
      <w:r>
        <w:t xml:space="preserve"> </w:t>
      </w:r>
    </w:p>
    <w:p w14:paraId="6C758790" w14:textId="77777777" w:rsidR="00555CA8" w:rsidRDefault="00BC6B2C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3DE8E21" w14:textId="77777777" w:rsidR="00555CA8" w:rsidRDefault="00BC6B2C">
      <w:pPr>
        <w:numPr>
          <w:ilvl w:val="0"/>
          <w:numId w:val="1"/>
        </w:numPr>
        <w:ind w:hanging="451"/>
      </w:pPr>
      <w:r>
        <w:t xml:space="preserve">Schedules all circuit court cases for criminal and civil hearings, scheduling conferences, pre-trials and bond hearings; </w:t>
      </w:r>
    </w:p>
    <w:p w14:paraId="3BFF7AB4" w14:textId="77777777" w:rsidR="00555CA8" w:rsidRDefault="00BC6B2C">
      <w:pPr>
        <w:numPr>
          <w:ilvl w:val="0"/>
          <w:numId w:val="1"/>
        </w:numPr>
        <w:ind w:hanging="451"/>
      </w:pPr>
      <w:r>
        <w:t xml:space="preserve">Maintains daily, weekly, monthly and yearly court schedule; </w:t>
      </w:r>
    </w:p>
    <w:p w14:paraId="531328D3" w14:textId="77777777" w:rsidR="00555CA8" w:rsidRDefault="00BC6B2C">
      <w:pPr>
        <w:numPr>
          <w:ilvl w:val="0"/>
          <w:numId w:val="1"/>
        </w:numPr>
        <w:ind w:hanging="451"/>
      </w:pPr>
      <w:r>
        <w:t xml:space="preserve">Coordinate Case Management staff schedules; </w:t>
      </w:r>
    </w:p>
    <w:p w14:paraId="211213E6" w14:textId="77777777" w:rsidR="00555CA8" w:rsidRDefault="00BC6B2C">
      <w:pPr>
        <w:numPr>
          <w:ilvl w:val="0"/>
          <w:numId w:val="1"/>
        </w:numPr>
        <w:ind w:hanging="451"/>
      </w:pPr>
      <w:r>
        <w:t xml:space="preserve">Provides support for Senior Judges during scheduling conferences and other hearings; </w:t>
      </w:r>
    </w:p>
    <w:p w14:paraId="4D9231F3" w14:textId="77777777" w:rsidR="00555CA8" w:rsidRDefault="00BC6B2C">
      <w:pPr>
        <w:numPr>
          <w:ilvl w:val="0"/>
          <w:numId w:val="1"/>
        </w:numPr>
        <w:ind w:hanging="451"/>
      </w:pPr>
      <w:r>
        <w:t xml:space="preserve">Creates schedules with different agencies for hearing dates with different Judges; </w:t>
      </w:r>
    </w:p>
    <w:p w14:paraId="7C93177B" w14:textId="77777777" w:rsidR="00555CA8" w:rsidRDefault="00BC6B2C">
      <w:pPr>
        <w:numPr>
          <w:ilvl w:val="0"/>
          <w:numId w:val="1"/>
        </w:numPr>
        <w:ind w:hanging="451"/>
      </w:pPr>
      <w:r>
        <w:t xml:space="preserve">Maintain schedule of Grand Jury/Jury Assembly rooms for various meetings; </w:t>
      </w:r>
    </w:p>
    <w:p w14:paraId="31F8D294" w14:textId="77777777" w:rsidR="00555CA8" w:rsidRDefault="00BC6B2C">
      <w:pPr>
        <w:numPr>
          <w:ilvl w:val="0"/>
          <w:numId w:val="1"/>
        </w:numPr>
        <w:ind w:hanging="451"/>
      </w:pPr>
      <w:r>
        <w:t xml:space="preserve">Post daily dockets in the courthouse kiosk for the public and litigants information as to their appropriate court room; </w:t>
      </w:r>
    </w:p>
    <w:p w14:paraId="31B34C36" w14:textId="77777777" w:rsidR="00555CA8" w:rsidRDefault="00BC6B2C">
      <w:pPr>
        <w:numPr>
          <w:ilvl w:val="0"/>
          <w:numId w:val="1"/>
        </w:numPr>
        <w:ind w:hanging="451"/>
      </w:pPr>
      <w:r>
        <w:t xml:space="preserve">Draft and disburse weekly docket to various agencies and courthouse personnel; 9. </w:t>
      </w:r>
      <w:r>
        <w:tab/>
        <w:t xml:space="preserve">Any additional tasks as assigned by the Case Manager Supervisor; </w:t>
      </w:r>
    </w:p>
    <w:p w14:paraId="467F824B" w14:textId="3CA1E476" w:rsidR="00555CA8" w:rsidRDefault="00BC6B2C">
      <w:pPr>
        <w:spacing w:after="49"/>
        <w:ind w:left="-5"/>
      </w:pPr>
      <w:r>
        <w:t xml:space="preserve">10.   Performs other duties as assigned. </w:t>
      </w:r>
    </w:p>
    <w:p w14:paraId="24B64673" w14:textId="77777777" w:rsidR="00555CA8" w:rsidRDefault="00BC6B2C">
      <w:pPr>
        <w:spacing w:after="0" w:line="260" w:lineRule="auto"/>
        <w:ind w:left="0" w:right="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7942CBB" wp14:editId="3A84E72A">
                <wp:extent cx="5943600" cy="12065"/>
                <wp:effectExtent l="0" t="0" r="0" b="0"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065"/>
                          <a:chOff x="0" y="0"/>
                          <a:chExt cx="5943600" cy="12065"/>
                        </a:xfrm>
                      </wpg:grpSpPr>
                      <wps:wsp>
                        <wps:cNvPr id="3221" name="Shape 3221"/>
                        <wps:cNvSpPr/>
                        <wps:spPr>
                          <a:xfrm>
                            <a:off x="0" y="0"/>
                            <a:ext cx="59436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206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570" style="width:468pt;height:0.950012pt;mso-position-horizontal-relative:char;mso-position-vertical-relative:line" coordsize="59436,120">
                <v:shape id="Shape 3222" style="position:absolute;width:59436;height:120;left:0;top:0;" coordsize="5943600,12065" path="m0,0l5943600,0l59436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  <w:r>
        <w:rPr>
          <w:b/>
        </w:rPr>
        <w:t xml:space="preserve"> </w:t>
      </w:r>
    </w:p>
    <w:p w14:paraId="7FB95D06" w14:textId="77777777" w:rsidR="00555CA8" w:rsidRDefault="00BC6B2C">
      <w:pPr>
        <w:spacing w:after="0" w:line="259" w:lineRule="auto"/>
        <w:ind w:left="-5"/>
      </w:pPr>
      <w:r>
        <w:rPr>
          <w:b/>
        </w:rPr>
        <w:t>Required Knowledge, Skills, and Abilities:</w:t>
      </w:r>
      <w:r>
        <w:t xml:space="preserve">   </w:t>
      </w:r>
    </w:p>
    <w:p w14:paraId="0532B8AD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05E38451" w14:textId="77777777" w:rsidR="00555CA8" w:rsidRDefault="00BC6B2C">
      <w:pPr>
        <w:numPr>
          <w:ilvl w:val="0"/>
          <w:numId w:val="2"/>
        </w:numPr>
        <w:ind w:hanging="451"/>
      </w:pPr>
      <w:r>
        <w:t xml:space="preserve">Ability to effectively communicate in person and in writing with other staff, attorneys, courtroom personnel, department personnel and the public; </w:t>
      </w:r>
    </w:p>
    <w:p w14:paraId="0457C523" w14:textId="77777777" w:rsidR="00555CA8" w:rsidRDefault="00BC6B2C">
      <w:pPr>
        <w:numPr>
          <w:ilvl w:val="0"/>
          <w:numId w:val="2"/>
        </w:numPr>
        <w:ind w:hanging="451"/>
      </w:pPr>
      <w:r>
        <w:t xml:space="preserve">Ability to make decisions in accordance with established laws, Maryland Rules and Federal         guidelines and to apply policies to daily work problems; </w:t>
      </w:r>
    </w:p>
    <w:p w14:paraId="36327B8C" w14:textId="77777777" w:rsidR="00555CA8" w:rsidRDefault="00BC6B2C">
      <w:pPr>
        <w:numPr>
          <w:ilvl w:val="0"/>
          <w:numId w:val="2"/>
        </w:numPr>
        <w:ind w:hanging="451"/>
      </w:pPr>
      <w:r>
        <w:t xml:space="preserve">Ability to handle questions, concerns and situations which may arise which require discretion; </w:t>
      </w:r>
    </w:p>
    <w:p w14:paraId="49BA8DAA" w14:textId="77777777" w:rsidR="00555CA8" w:rsidRDefault="00BC6B2C">
      <w:pPr>
        <w:numPr>
          <w:ilvl w:val="0"/>
          <w:numId w:val="2"/>
        </w:numPr>
        <w:ind w:hanging="451"/>
      </w:pPr>
      <w:r>
        <w:t xml:space="preserve">Knowledge of effective business English, grammar, legal terminology; </w:t>
      </w:r>
    </w:p>
    <w:p w14:paraId="14D98A80" w14:textId="77777777" w:rsidR="00555CA8" w:rsidRDefault="00BC6B2C">
      <w:pPr>
        <w:numPr>
          <w:ilvl w:val="0"/>
          <w:numId w:val="2"/>
        </w:numPr>
        <w:ind w:hanging="451"/>
      </w:pPr>
      <w:r>
        <w:t xml:space="preserve">Ability to prioritize and multitask; </w:t>
      </w:r>
    </w:p>
    <w:p w14:paraId="78A31EDF" w14:textId="77777777" w:rsidR="00555CA8" w:rsidRDefault="00BC6B2C">
      <w:pPr>
        <w:numPr>
          <w:ilvl w:val="0"/>
          <w:numId w:val="2"/>
        </w:numPr>
        <w:ind w:hanging="451"/>
      </w:pPr>
      <w:r>
        <w:t xml:space="preserve">Ability to keep accurate records; </w:t>
      </w:r>
    </w:p>
    <w:p w14:paraId="24E45111" w14:textId="77777777" w:rsidR="00555CA8" w:rsidRDefault="00BC6B2C">
      <w:pPr>
        <w:numPr>
          <w:ilvl w:val="0"/>
          <w:numId w:val="2"/>
        </w:numPr>
        <w:ind w:hanging="451"/>
      </w:pPr>
      <w:r>
        <w:t xml:space="preserve">Ability to be flexible and add/move/continue/amend cases and dockets at short notice; </w:t>
      </w:r>
    </w:p>
    <w:p w14:paraId="6606BCFC" w14:textId="77777777" w:rsidR="00555CA8" w:rsidRDefault="00BC6B2C">
      <w:pPr>
        <w:numPr>
          <w:ilvl w:val="0"/>
          <w:numId w:val="2"/>
        </w:numPr>
        <w:ind w:hanging="451"/>
      </w:pPr>
      <w:r>
        <w:t xml:space="preserve">Ability to deal with challenging self-represented litigants during the course of scheduling cases; </w:t>
      </w:r>
    </w:p>
    <w:p w14:paraId="2B8CF826" w14:textId="77777777" w:rsidR="00555CA8" w:rsidRDefault="00BC6B2C">
      <w:pPr>
        <w:numPr>
          <w:ilvl w:val="0"/>
          <w:numId w:val="2"/>
        </w:numPr>
        <w:ind w:hanging="451"/>
      </w:pPr>
      <w:r>
        <w:t xml:space="preserve">Ability to operate relevant computer systems, copy machine, printers and scanners; 10. Ability to learn and master the MDEC system to complete tasks. </w:t>
      </w:r>
    </w:p>
    <w:p w14:paraId="7BD25F10" w14:textId="0DFB746E" w:rsidR="00555CA8" w:rsidRDefault="00BC6B2C" w:rsidP="00BC6B2C">
      <w:pPr>
        <w:spacing w:after="43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7A4F8F2" wp14:editId="2EEF28B8">
                <wp:extent cx="5943600" cy="12064"/>
                <wp:effectExtent l="0" t="0" r="0" b="0"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064"/>
                          <a:chOff x="0" y="0"/>
                          <a:chExt cx="5943600" cy="12064"/>
                        </a:xfrm>
                      </wpg:grpSpPr>
                      <wps:wsp>
                        <wps:cNvPr id="3223" name="Shape 3223"/>
                        <wps:cNvSpPr/>
                        <wps:spPr>
                          <a:xfrm>
                            <a:off x="0" y="0"/>
                            <a:ext cx="5943600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206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572" style="width:468pt;height:0.949951pt;mso-position-horizontal-relative:char;mso-position-vertical-relative:line" coordsize="59436,120">
                <v:shape id="Shape 3224" style="position:absolute;width:59436;height:120;left:0;top:0;" coordsize="5943600,12064" path="m0,0l5943600,0l5943600,12064l0,120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p w14:paraId="3B614195" w14:textId="59525ADF" w:rsidR="00555CA8" w:rsidRDefault="00BC6B2C" w:rsidP="00BC6B2C">
      <w:pPr>
        <w:spacing w:after="0" w:line="259" w:lineRule="auto"/>
        <w:ind w:left="0" w:firstLine="0"/>
      </w:pPr>
      <w: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1DC13B" w14:textId="77777777" w:rsidR="00555CA8" w:rsidRDefault="00BC6B2C">
      <w:pPr>
        <w:pStyle w:val="Heading1"/>
        <w:tabs>
          <w:tab w:val="right" w:pos="9362"/>
        </w:tabs>
        <w:ind w:left="-15" w:right="-15" w:firstLine="0"/>
      </w:pPr>
      <w:r>
        <w:t>ST. MARY’S COUNTY GOVERNMENT</w:t>
      </w:r>
      <w:r>
        <w:rPr>
          <w:sz w:val="20"/>
        </w:rPr>
        <w:t xml:space="preserve"> </w:t>
      </w:r>
      <w:r>
        <w:rPr>
          <w:sz w:val="20"/>
        </w:rPr>
        <w:tab/>
        <w:t xml:space="preserve">1 </w:t>
      </w:r>
    </w:p>
    <w:p w14:paraId="198AAE95" w14:textId="77777777" w:rsidR="00555CA8" w:rsidRDefault="00BC6B2C">
      <w:pPr>
        <w:spacing w:after="22" w:line="259" w:lineRule="auto"/>
        <w:ind w:left="-5"/>
      </w:pPr>
      <w:r>
        <w:rPr>
          <w:sz w:val="20"/>
        </w:rPr>
        <w:t xml:space="preserve">Case Manager I </w:t>
      </w:r>
    </w:p>
    <w:p w14:paraId="78583BCE" w14:textId="77777777" w:rsidR="00555CA8" w:rsidRDefault="00BC6B2C">
      <w:pPr>
        <w:pStyle w:val="Heading2"/>
        <w:tabs>
          <w:tab w:val="center" w:pos="4321"/>
          <w:tab w:val="center" w:pos="8342"/>
        </w:tabs>
        <w:ind w:left="-15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40065 </w:t>
      </w:r>
    </w:p>
    <w:p w14:paraId="6BFB3815" w14:textId="77777777" w:rsidR="00555CA8" w:rsidRDefault="00BC6B2C">
      <w:pPr>
        <w:spacing w:after="0" w:line="259" w:lineRule="auto"/>
        <w:ind w:left="-5"/>
      </w:pPr>
      <w:r>
        <w:rPr>
          <w:b/>
        </w:rPr>
        <w:t xml:space="preserve">Education and Experience: </w:t>
      </w:r>
      <w:r>
        <w:t xml:space="preserve"> </w:t>
      </w:r>
    </w:p>
    <w:p w14:paraId="1FA36D59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6FEBA4D5" w14:textId="56B9881E" w:rsidR="00BC6B2C" w:rsidRDefault="00BC6B2C">
      <w:pPr>
        <w:ind w:left="-5" w:right="2623"/>
      </w:pPr>
      <w:r>
        <w:t xml:space="preserve">1. Bachelor’s degree preferred, must have High School Diploma; </w:t>
      </w:r>
    </w:p>
    <w:p w14:paraId="5BA6C293" w14:textId="3E1F6D86" w:rsidR="00555CA8" w:rsidRDefault="00BC6B2C">
      <w:pPr>
        <w:ind w:left="-5" w:right="2623"/>
      </w:pPr>
      <w:r>
        <w:t xml:space="preserve">2. Five (5) or more of related experience in the legal field; </w:t>
      </w:r>
    </w:p>
    <w:p w14:paraId="27837A0A" w14:textId="26A7C9F5" w:rsidR="00555CA8" w:rsidRDefault="00BC6B2C">
      <w:pPr>
        <w:tabs>
          <w:tab w:val="center" w:pos="3466"/>
        </w:tabs>
        <w:ind w:left="-15" w:firstLine="0"/>
      </w:pPr>
      <w:r>
        <w:t xml:space="preserve">3. Or equivalent technical training, education, and/or experience. </w:t>
      </w:r>
    </w:p>
    <w:p w14:paraId="79ED960A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2AA1F79E" w14:textId="77777777" w:rsidR="00555CA8" w:rsidRDefault="00BC6B2C">
      <w:pPr>
        <w:spacing w:after="0" w:line="259" w:lineRule="auto"/>
        <w:ind w:left="-5"/>
      </w:pPr>
      <w:r>
        <w:rPr>
          <w:b/>
        </w:rPr>
        <w:t>Physical and Environmental Conditions:</w:t>
      </w:r>
      <w:r>
        <w:t xml:space="preserve">  </w:t>
      </w:r>
    </w:p>
    <w:p w14:paraId="22A53726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374182F9" w14:textId="77777777" w:rsidR="00555CA8" w:rsidRDefault="00BC6B2C">
      <w:pPr>
        <w:ind w:left="-5"/>
      </w:pPr>
      <w:r>
        <w:t xml:space="preserve">Work requires no unusual demand for physical effort. </w:t>
      </w:r>
    </w:p>
    <w:p w14:paraId="674A5FF3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2B4FD0C9" w14:textId="77777777" w:rsidR="00555CA8" w:rsidRDefault="00BC6B2C">
      <w:pPr>
        <w:ind w:left="-5"/>
      </w:pPr>
      <w:r>
        <w:t xml:space="preserve">Work environment involves high risks with exposure to potentially dangerous situations, which require a range of safety and other precautions, e.g., aggressive human behavior, or similar situations where conditions cannot be controlled.   </w:t>
      </w:r>
    </w:p>
    <w:p w14:paraId="30096AE3" w14:textId="77777777" w:rsidR="00555CA8" w:rsidRDefault="00BC6B2C">
      <w:pPr>
        <w:spacing w:after="43" w:line="259" w:lineRule="auto"/>
        <w:ind w:left="0" w:firstLine="0"/>
      </w:pPr>
      <w:r>
        <w:t xml:space="preserve"> </w:t>
      </w:r>
    </w:p>
    <w:p w14:paraId="74566552" w14:textId="77777777" w:rsidR="00555CA8" w:rsidRDefault="00BC6B2C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7F9D54A" wp14:editId="3678456F">
                <wp:extent cx="5943600" cy="12065"/>
                <wp:effectExtent l="0" t="0" r="0" b="0"/>
                <wp:docPr id="2357" name="Group 2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065"/>
                          <a:chOff x="0" y="0"/>
                          <a:chExt cx="5943600" cy="12065"/>
                        </a:xfrm>
                      </wpg:grpSpPr>
                      <wps:wsp>
                        <wps:cNvPr id="3225" name="Shape 3225"/>
                        <wps:cNvSpPr/>
                        <wps:spPr>
                          <a:xfrm>
                            <a:off x="0" y="0"/>
                            <a:ext cx="59436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206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357" style="width:468pt;height:0.950012pt;mso-position-horizontal-relative:char;mso-position-vertical-relative:line" coordsize="59436,120">
                <v:shape id="Shape 3226" style="position:absolute;width:59436;height:120;left:0;top:0;" coordsize="5943600,12065" path="m0,0l5943600,0l59436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</w:t>
      </w:r>
    </w:p>
    <w:p w14:paraId="3179F958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2F5F76DE" w14:textId="77777777" w:rsidR="00555CA8" w:rsidRDefault="00BC6B2C">
      <w:pPr>
        <w:ind w:left="-5"/>
      </w:pPr>
      <w:r>
        <w:t xml:space="preserve">The above job description is not intended as, nor should it be construed as, exhaustive of all responsibilities, skills, efforts, or working conditions associated with this job.   </w:t>
      </w:r>
    </w:p>
    <w:p w14:paraId="7C5FEA94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06B717FF" w14:textId="77777777" w:rsidR="00555CA8" w:rsidRDefault="00BC6B2C">
      <w:pPr>
        <w:ind w:left="-5"/>
      </w:pPr>
      <w:r>
        <w:t xml:space="preserve">Reasonable accommodations may be made to enable qualified individuals with disabilities to perform the essential functions of this job. </w:t>
      </w:r>
    </w:p>
    <w:p w14:paraId="3920383A" w14:textId="77777777" w:rsidR="00555CA8" w:rsidRDefault="00BC6B2C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F0C8D17" wp14:editId="5F8D760F">
                <wp:extent cx="5943600" cy="12065"/>
                <wp:effectExtent l="0" t="0" r="0" b="0"/>
                <wp:docPr id="2358" name="Group 2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2065"/>
                          <a:chOff x="0" y="0"/>
                          <a:chExt cx="5943600" cy="12065"/>
                        </a:xfrm>
                      </wpg:grpSpPr>
                      <wps:wsp>
                        <wps:cNvPr id="3227" name="Shape 3227"/>
                        <wps:cNvSpPr/>
                        <wps:spPr>
                          <a:xfrm>
                            <a:off x="0" y="0"/>
                            <a:ext cx="5943600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206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="http://schemas.openxmlformats.org/drawingml/2006/main">
            <w:pict>
              <v:group id="Group 2358" style="width:468pt;height:0.950012pt;mso-position-horizontal-relative:char;mso-position-vertical-relative:line" coordsize="59436,120">
                <v:shape id="Shape 3228" style="position:absolute;width:59436;height:120;left:0;top:0;" coordsize="5943600,12065" path="m0,0l5943600,0l5943600,12065l0,12065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2419D174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0D851474" w14:textId="77777777" w:rsidR="00555CA8" w:rsidRDefault="00BC6B2C">
      <w:pPr>
        <w:ind w:left="-5"/>
      </w:pPr>
      <w:r>
        <w:t xml:space="preserve">I certify that this is an accurate statement of the essential functions and responsibilities of this position. </w:t>
      </w:r>
    </w:p>
    <w:p w14:paraId="456E5A4A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24FE48F2" w14:textId="040B980E" w:rsidR="00555CA8" w:rsidRDefault="00BC6B2C">
      <w:pPr>
        <w:spacing w:after="0" w:line="259" w:lineRule="auto"/>
        <w:ind w:left="0" w:firstLine="0"/>
      </w:pPr>
      <w:r>
        <w:t xml:space="preserve">  </w:t>
      </w:r>
    </w:p>
    <w:p w14:paraId="4A413D83" w14:textId="77777777" w:rsidR="00555CA8" w:rsidRDefault="00BC6B2C">
      <w:pPr>
        <w:tabs>
          <w:tab w:val="center" w:pos="3601"/>
          <w:tab w:val="center" w:pos="4321"/>
          <w:tab w:val="center" w:pos="5041"/>
          <w:tab w:val="center" w:pos="5761"/>
          <w:tab w:val="center" w:pos="7337"/>
        </w:tabs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 </w:t>
      </w:r>
    </w:p>
    <w:p w14:paraId="43E19D03" w14:textId="77777777" w:rsidR="00555CA8" w:rsidRDefault="00BC6B2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12"/>
        </w:tabs>
        <w:ind w:left="-15" w:firstLine="0"/>
      </w:pPr>
      <w:r>
        <w:t xml:space="preserve">HR Representative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41514E70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673AEA10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5A325DAC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594084F9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1B3A171B" w14:textId="77777777" w:rsidR="00555CA8" w:rsidRDefault="00BC6B2C">
      <w:pPr>
        <w:ind w:left="-5"/>
      </w:pPr>
      <w:r>
        <w:t xml:space="preserve">Your signature below indicates that you have received a copy of this position description. </w:t>
      </w:r>
    </w:p>
    <w:p w14:paraId="1E9527B3" w14:textId="77777777" w:rsidR="00555CA8" w:rsidRDefault="00BC6B2C">
      <w:pPr>
        <w:spacing w:after="0" w:line="259" w:lineRule="auto"/>
        <w:ind w:left="0" w:firstLine="0"/>
      </w:pPr>
      <w:r>
        <w:t xml:space="preserve"> </w:t>
      </w:r>
    </w:p>
    <w:p w14:paraId="12011F9F" w14:textId="13BE3BDF" w:rsidR="00555CA8" w:rsidRDefault="00555CA8">
      <w:pPr>
        <w:spacing w:after="0" w:line="259" w:lineRule="auto"/>
        <w:ind w:left="0" w:firstLine="0"/>
      </w:pPr>
    </w:p>
    <w:p w14:paraId="5026DB52" w14:textId="77777777" w:rsidR="00555CA8" w:rsidRDefault="00BC6B2C">
      <w:pPr>
        <w:tabs>
          <w:tab w:val="center" w:pos="3601"/>
          <w:tab w:val="center" w:pos="4321"/>
          <w:tab w:val="center" w:pos="5041"/>
          <w:tab w:val="center" w:pos="5761"/>
          <w:tab w:val="center" w:pos="7337"/>
        </w:tabs>
        <w:ind w:left="-15" w:firstLine="0"/>
      </w:pPr>
      <w:r>
        <w:t xml:space="preserve">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 </w:t>
      </w:r>
    </w:p>
    <w:p w14:paraId="30C0A580" w14:textId="6353C1CF" w:rsidR="00555CA8" w:rsidRDefault="0077109C" w:rsidP="00BC6B2C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12"/>
        </w:tabs>
        <w:ind w:left="-15" w:firstLine="0"/>
      </w:pPr>
      <w:r>
        <w:t>Employee</w:t>
      </w:r>
      <w:r w:rsidR="0057143B">
        <w:t>’s Signature</w:t>
      </w:r>
      <w:r w:rsidR="00BC6B2C">
        <w:tab/>
        <w:t xml:space="preserve"> </w:t>
      </w:r>
      <w:r w:rsidR="00BC6B2C">
        <w:tab/>
        <w:t xml:space="preserve"> </w:t>
      </w:r>
      <w:r w:rsidR="00BC6B2C">
        <w:tab/>
        <w:t xml:space="preserve"> </w:t>
      </w:r>
      <w:r w:rsidR="00BC6B2C">
        <w:tab/>
        <w:t xml:space="preserve"> </w:t>
      </w:r>
      <w:r w:rsidR="00BC6B2C">
        <w:tab/>
        <w:t xml:space="preserve"> </w:t>
      </w:r>
      <w:r w:rsidR="00BC6B2C">
        <w:tab/>
        <w:t xml:space="preserve"> </w:t>
      </w:r>
      <w:r w:rsidR="00BC6B2C">
        <w:tab/>
        <w:t xml:space="preserve">Date </w:t>
      </w:r>
      <w:r w:rsidR="00BC6B2C">
        <w:rPr>
          <w:rFonts w:ascii="Times New Roman" w:eastAsia="Times New Roman" w:hAnsi="Times New Roman" w:cs="Times New Roman"/>
          <w:sz w:val="24"/>
        </w:rPr>
        <w:t xml:space="preserve"> </w:t>
      </w:r>
    </w:p>
    <w:p w14:paraId="7361A49E" w14:textId="77777777" w:rsidR="00BC6B2C" w:rsidRDefault="00BC6B2C">
      <w:pPr>
        <w:pStyle w:val="Heading1"/>
        <w:tabs>
          <w:tab w:val="right" w:pos="9362"/>
        </w:tabs>
        <w:ind w:left="-15" w:right="-15" w:firstLine="0"/>
      </w:pPr>
    </w:p>
    <w:p w14:paraId="3644A6F1" w14:textId="77777777" w:rsidR="00BC6B2C" w:rsidRDefault="00BC6B2C" w:rsidP="00BC6B2C"/>
    <w:p w14:paraId="61F8E20C" w14:textId="77777777" w:rsidR="00BC6B2C" w:rsidRDefault="00BC6B2C" w:rsidP="00BC6B2C"/>
    <w:p w14:paraId="65E0E69B" w14:textId="77777777" w:rsidR="00BC6B2C" w:rsidRDefault="00BC6B2C" w:rsidP="00BC6B2C"/>
    <w:p w14:paraId="751ACB5E" w14:textId="77777777" w:rsidR="00BC6B2C" w:rsidRDefault="00BC6B2C" w:rsidP="00BC6B2C"/>
    <w:p w14:paraId="27D8B28C" w14:textId="77777777" w:rsidR="00BC6B2C" w:rsidRDefault="00BC6B2C" w:rsidP="00BC6B2C"/>
    <w:p w14:paraId="0D049B63" w14:textId="77777777" w:rsidR="00BC6B2C" w:rsidRDefault="00BC6B2C" w:rsidP="00BC6B2C"/>
    <w:p w14:paraId="4D9E22F0" w14:textId="77777777" w:rsidR="00BC6B2C" w:rsidRPr="00BC6B2C" w:rsidRDefault="00BC6B2C" w:rsidP="00BC6B2C"/>
    <w:p w14:paraId="6999FC09" w14:textId="0397D8B7" w:rsidR="00555CA8" w:rsidRDefault="00BC6B2C">
      <w:pPr>
        <w:pStyle w:val="Heading1"/>
        <w:tabs>
          <w:tab w:val="right" w:pos="9362"/>
        </w:tabs>
        <w:ind w:left="-15" w:right="-15" w:firstLine="0"/>
      </w:pPr>
      <w:r>
        <w:t>ST. MARY’S COUNTY GOVERNMENT</w:t>
      </w:r>
      <w:r>
        <w:rPr>
          <w:sz w:val="20"/>
        </w:rPr>
        <w:t xml:space="preserve"> </w:t>
      </w:r>
      <w:r>
        <w:rPr>
          <w:sz w:val="20"/>
        </w:rPr>
        <w:tab/>
        <w:t xml:space="preserve">2 </w:t>
      </w:r>
    </w:p>
    <w:p w14:paraId="5366CB9F" w14:textId="77777777" w:rsidR="00555CA8" w:rsidRDefault="00BC6B2C">
      <w:pPr>
        <w:spacing w:after="22" w:line="259" w:lineRule="auto"/>
        <w:ind w:left="-5"/>
      </w:pPr>
      <w:r>
        <w:rPr>
          <w:sz w:val="20"/>
        </w:rPr>
        <w:t xml:space="preserve">Case Manager I </w:t>
      </w:r>
    </w:p>
    <w:sectPr w:rsidR="00555CA8">
      <w:pgSz w:w="12240" w:h="15840"/>
      <w:pgMar w:top="1450" w:right="1438" w:bottom="5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4C0C"/>
    <w:multiLevelType w:val="hybridMultilevel"/>
    <w:tmpl w:val="4C70EB44"/>
    <w:lvl w:ilvl="0" w:tplc="18E6B394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C222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273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CC8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1440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817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AEDA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4AF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A876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F67924"/>
    <w:multiLevelType w:val="hybridMultilevel"/>
    <w:tmpl w:val="3A66E7FE"/>
    <w:lvl w:ilvl="0" w:tplc="A65CC3E8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AAE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0EF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453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2897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4A1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8E9CF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EB7F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1A89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509841">
    <w:abstractNumId w:val="1"/>
  </w:num>
  <w:num w:numId="2" w16cid:durableId="1192377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A8"/>
    <w:rsid w:val="00555CA8"/>
    <w:rsid w:val="0057143B"/>
    <w:rsid w:val="0077109C"/>
    <w:rsid w:val="00B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67D38"/>
  <w15:docId w15:val="{BEDC4978-DAFB-4255-8BC0-6935735D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subject/>
  <dc:creator>Laura Hedeman</dc:creator>
  <cp:keywords/>
  <cp:lastModifiedBy>Heather Schrader</cp:lastModifiedBy>
  <cp:revision>4</cp:revision>
  <dcterms:created xsi:type="dcterms:W3CDTF">2023-04-27T13:15:00Z</dcterms:created>
  <dcterms:modified xsi:type="dcterms:W3CDTF">2024-03-05T14:12:00Z</dcterms:modified>
</cp:coreProperties>
</file>